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5FFE" w:rsidR="00825FFE" w:rsidP="00825FFE" w:rsidRDefault="00825FFE" w14:paraId="a7d8c56" w14:textId="a7d8c5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25F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</w:p>
    <w:p w:rsidRPr="00825FFE" w:rsidR="00825FFE" w:rsidP="00825FFE" w:rsidRDefault="00825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TRGOVAČKI SUD U PAZINU</w:t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</w:p>
    <w:p w:rsidRPr="00825FFE" w:rsidR="00825FFE" w:rsidP="00825FFE" w:rsidRDefault="00825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825FFE">
        <w:rPr>
          <w:rFonts w:eastAsia="Times New Roman" w:cs="Arial"/>
          <w:bCs/>
          <w:szCs w:val="24"/>
          <w:lang w:eastAsia="hr-HR"/>
        </w:rPr>
        <w:br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</w:p>
    <w:p w:rsidRPr="00825FFE" w:rsidR="00825FFE" w:rsidP="00825FFE" w:rsidRDefault="00825FFE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0E361C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St-166</w:t>
      </w:r>
      <w:r w:rsidRPr="00825FFE">
        <w:rPr>
          <w:rFonts w:eastAsia="Times New Roman" w:cs="Arial"/>
          <w:bCs/>
          <w:szCs w:val="24"/>
          <w:lang w:eastAsia="hr-HR"/>
        </w:rPr>
        <w:t>/2024-</w:t>
      </w:r>
      <w:r w:rsidR="000E361C">
        <w:rPr>
          <w:rFonts w:eastAsia="Times New Roman" w:cs="Arial"/>
          <w:bCs/>
          <w:szCs w:val="24"/>
          <w:lang w:eastAsia="hr-HR"/>
        </w:rPr>
        <w:t>52</w:t>
      </w:r>
    </w:p>
    <w:p w:rsidRPr="00825FFE" w:rsidR="00825FFE" w:rsidP="00825FFE" w:rsidRDefault="00825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Z A P I S N I K</w:t>
      </w:r>
    </w:p>
    <w:p w:rsidRPr="00E374F8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374F8">
        <w:rPr>
          <w:rFonts w:eastAsia="Times New Roman" w:cs="Arial"/>
          <w:bCs/>
          <w:szCs w:val="24"/>
          <w:lang w:eastAsia="hr-HR"/>
        </w:rPr>
        <w:t xml:space="preserve">Od </w:t>
      </w:r>
      <w:r w:rsidRPr="00E374F8" w:rsidR="00E374F8">
        <w:rPr>
          <w:rFonts w:eastAsia="Times New Roman" w:cs="Arial"/>
          <w:bCs/>
          <w:szCs w:val="24"/>
          <w:lang w:eastAsia="hr-HR"/>
        </w:rPr>
        <w:t>8</w:t>
      </w:r>
      <w:r w:rsidRPr="00E374F8">
        <w:rPr>
          <w:rFonts w:eastAsia="Times New Roman" w:cs="Arial"/>
          <w:bCs/>
          <w:szCs w:val="24"/>
          <w:lang w:eastAsia="hr-HR"/>
        </w:rPr>
        <w:t>. rujna 2025.</w:t>
      </w:r>
    </w:p>
    <w:p w:rsidRPr="00825FFE" w:rsidR="00825FFE" w:rsidP="00825FFE" w:rsidRDefault="00825FF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825FFE" w:rsidR="00825FFE" w:rsidP="00825FFE" w:rsidRDefault="00825FF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825FFE" w:rsidR="00825FFE" w:rsidP="00825FFE" w:rsidRDefault="00825FF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AD604B">
        <w:rPr>
          <w:rFonts w:eastAsia="Times New Roman" w:cs="Arial"/>
          <w:szCs w:val="24"/>
          <w:lang w:eastAsia="hr-HR"/>
        </w:rPr>
        <w:t xml:space="preserve">Stečajnom masom iza </w:t>
      </w:r>
      <w:r w:rsidRPr="00AD604B">
        <w:rPr>
          <w:rFonts w:cs="Arial"/>
        </w:rPr>
        <w:t>KOZANLI PROPERTY d.o.o.</w:t>
      </w:r>
      <w:r w:rsidRPr="00AD604B">
        <w:rPr>
          <w:rFonts w:eastAsia="Times New Roman" w:cs="Arial"/>
          <w:szCs w:val="24"/>
          <w:lang w:eastAsia="hr-HR"/>
        </w:rPr>
        <w:t xml:space="preserve"> u stečaju, Osijek, Zagrebačka 6, OIB: 69819415960</w:t>
      </w:r>
    </w:p>
    <w:p w:rsidRPr="00825FFE" w:rsidR="00825FFE" w:rsidP="00825FFE" w:rsidRDefault="00825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  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OD SUDA NAZOČNI: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374F8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374F8">
        <w:rPr>
          <w:rFonts w:eastAsia="Times New Roman" w:cs="Arial"/>
          <w:bCs/>
          <w:szCs w:val="24"/>
          <w:lang w:eastAsia="hr-HR"/>
        </w:rPr>
        <w:t xml:space="preserve">Početak u </w:t>
      </w:r>
      <w:r w:rsidRPr="00E374F8" w:rsidR="00E374F8">
        <w:rPr>
          <w:rFonts w:eastAsia="Times New Roman" w:cs="Arial"/>
          <w:bCs/>
          <w:szCs w:val="24"/>
          <w:lang w:eastAsia="hr-HR"/>
        </w:rPr>
        <w:t>10</w:t>
      </w:r>
      <w:r w:rsidRPr="00E374F8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837738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3773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37738" w:rsidR="00825FFE" w:rsidP="00825FFE" w:rsidRDefault="00E374F8">
      <w:pPr>
        <w:spacing w:after="0" w:line="240" w:lineRule="atLeast"/>
        <w:jc w:val="both"/>
        <w:rPr>
          <w:rFonts w:cs="Arial" w:eastAsiaTheme="minorEastAsia"/>
        </w:rPr>
      </w:pPr>
      <w:r w:rsidRPr="00837738">
        <w:rPr>
          <w:rFonts w:eastAsia="Times New Roman" w:cs="Arial"/>
          <w:bCs/>
          <w:szCs w:val="24"/>
          <w:lang w:eastAsia="hr-HR"/>
        </w:rPr>
        <w:t>- stečajna</w:t>
      </w:r>
      <w:r w:rsidRPr="00837738" w:rsidR="00825FFE">
        <w:rPr>
          <w:rFonts w:eastAsia="Times New Roman" w:cs="Arial"/>
          <w:bCs/>
          <w:szCs w:val="24"/>
          <w:lang w:eastAsia="hr-HR"/>
        </w:rPr>
        <w:t xml:space="preserve"> upravitelj</w:t>
      </w:r>
      <w:r w:rsidRPr="00837738">
        <w:rPr>
          <w:rFonts w:eastAsia="Times New Roman" w:cs="Arial"/>
          <w:bCs/>
          <w:szCs w:val="24"/>
          <w:lang w:eastAsia="hr-HR"/>
        </w:rPr>
        <w:t>ica</w:t>
      </w:r>
      <w:r w:rsidRPr="00837738" w:rsidR="00825FFE">
        <w:rPr>
          <w:rFonts w:eastAsia="Times New Roman" w:cs="Arial"/>
          <w:bCs/>
          <w:szCs w:val="24"/>
          <w:lang w:eastAsia="hr-HR"/>
        </w:rPr>
        <w:t xml:space="preserve"> </w:t>
      </w:r>
      <w:r w:rsidRPr="00837738" w:rsidR="00825FFE">
        <w:rPr>
          <w:rFonts w:cs="Arial" w:eastAsiaTheme="minorEastAsia"/>
        </w:rPr>
        <w:t>Paula Čandrlić Mesarić</w:t>
      </w:r>
      <w:r w:rsidRPr="00837738" w:rsidR="00837738">
        <w:rPr>
          <w:rFonts w:cs="Arial" w:eastAsiaTheme="minorEastAsia"/>
        </w:rPr>
        <w:t>, na daljinu</w:t>
      </w:r>
    </w:p>
    <w:p w:rsidRPr="00837738" w:rsidR="00837738" w:rsidP="00825FFE" w:rsidRDefault="00C57F33">
      <w:pPr>
        <w:spacing w:after="0" w:line="240" w:lineRule="atLeast"/>
        <w:jc w:val="both"/>
        <w:rPr>
          <w:rFonts w:cs="Arial" w:eastAsiaTheme="minorEastAsia"/>
        </w:rPr>
      </w:pPr>
      <w:r w:rsidRPr="00837738">
        <w:rPr>
          <w:rFonts w:cs="Arial" w:eastAsiaTheme="minorEastAsia"/>
        </w:rPr>
        <w:t xml:space="preserve">- za vjerovnika Republiku Hrvatsku, punomoćnica Ana Morić, viša državnoodvjetnička </w:t>
      </w:r>
    </w:p>
    <w:p w:rsidRPr="00837738" w:rsidR="00C57F33" w:rsidP="00825FFE" w:rsidRDefault="008377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37738">
        <w:rPr>
          <w:rFonts w:cs="Arial" w:eastAsiaTheme="minorEastAsia"/>
        </w:rPr>
        <w:t xml:space="preserve">  </w:t>
      </w:r>
      <w:r w:rsidRPr="00837738" w:rsidR="00C57F33">
        <w:rPr>
          <w:rFonts w:cs="Arial" w:eastAsiaTheme="minorEastAsia"/>
        </w:rPr>
        <w:t xml:space="preserve">savjetnica – specijalistica u ŽDO u Puli </w:t>
      </w:r>
      <w:r w:rsidRPr="00837738">
        <w:rPr>
          <w:rFonts w:cs="Arial" w:eastAsiaTheme="minorEastAsia"/>
        </w:rPr>
        <w:t>–</w:t>
      </w:r>
      <w:r w:rsidRPr="00837738" w:rsidR="00C57F33">
        <w:rPr>
          <w:rFonts w:cs="Arial" w:eastAsiaTheme="minorEastAsia"/>
        </w:rPr>
        <w:t xml:space="preserve"> Pola</w:t>
      </w:r>
      <w:r w:rsidRPr="00837738">
        <w:rPr>
          <w:rFonts w:cs="Arial" w:eastAsiaTheme="minorEastAsia"/>
        </w:rPr>
        <w:t>, na daljinu</w:t>
      </w:r>
    </w:p>
    <w:p w:rsidR="00825FFE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837738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za vjerovnika </w:t>
      </w:r>
      <w:r>
        <w:rPr>
          <w:rFonts w:eastAsia="Times New Roman" w:cs="Arial"/>
          <w:szCs w:val="24"/>
          <w:lang w:eastAsia="hr-HR"/>
        </w:rPr>
        <w:t>HOL</w:t>
      </w:r>
      <w:r w:rsidRPr="00C92FB4">
        <w:rPr>
          <w:rFonts w:eastAsia="Times New Roman" w:cs="Arial"/>
          <w:szCs w:val="24"/>
          <w:lang w:eastAsia="hr-HR"/>
        </w:rPr>
        <w:t>IDAY HEAVEN d.o.o.</w:t>
      </w:r>
      <w:r>
        <w:rPr>
          <w:rFonts w:eastAsia="Times New Roman" w:cs="Arial"/>
          <w:szCs w:val="24"/>
          <w:lang w:eastAsia="hr-HR"/>
        </w:rPr>
        <w:t>, direktor Thomas Johann Eder, u sudnici</w:t>
      </w:r>
    </w:p>
    <w:p w:rsidR="00837738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- </w:t>
      </w:r>
      <w:r>
        <w:rPr>
          <w:rFonts w:eastAsia="Times New Roman" w:cs="Arial"/>
          <w:bCs/>
          <w:szCs w:val="24"/>
          <w:lang w:eastAsia="hr-HR"/>
        </w:rPr>
        <w:t>za vjerovnika</w:t>
      </w:r>
      <w:r w:rsidRPr="00837738">
        <w:rPr>
          <w:rFonts w:eastAsia="Times New Roman" w:cs="Arial"/>
          <w:szCs w:val="24"/>
          <w:lang w:eastAsia="hr-HR"/>
        </w:rPr>
        <w:t xml:space="preserve"> </w:t>
      </w:r>
      <w:r w:rsidRPr="009B7FAE">
        <w:rPr>
          <w:rFonts w:eastAsia="Times New Roman" w:cs="Arial"/>
          <w:szCs w:val="24"/>
          <w:lang w:eastAsia="hr-HR"/>
        </w:rPr>
        <w:t>FERIENVILLA J.HUBER&amp;T.ORLET d.o.o.</w:t>
      </w:r>
      <w:r>
        <w:rPr>
          <w:rFonts w:eastAsia="Times New Roman" w:cs="Arial"/>
          <w:szCs w:val="24"/>
          <w:lang w:eastAsia="hr-HR"/>
        </w:rPr>
        <w:t xml:space="preserve">, direktor Thomas Josef </w:t>
      </w:r>
    </w:p>
    <w:p w:rsidR="00837738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Orlet, u sudnici</w:t>
      </w:r>
    </w:p>
    <w:p w:rsidR="00837738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- </w:t>
      </w:r>
      <w:r>
        <w:rPr>
          <w:rFonts w:eastAsia="Times New Roman" w:cs="Arial"/>
          <w:bCs/>
          <w:szCs w:val="24"/>
          <w:lang w:eastAsia="hr-HR"/>
        </w:rPr>
        <w:t>za vjerovnika</w:t>
      </w:r>
      <w:r w:rsidRPr="00837738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FERIENHAUS MILANEZ</w:t>
      </w:r>
      <w:r w:rsidRPr="002C0551">
        <w:rPr>
          <w:rFonts w:eastAsia="Times New Roman" w:cs="Arial"/>
          <w:szCs w:val="24"/>
          <w:lang w:eastAsia="hr-HR"/>
        </w:rPr>
        <w:t>I d.o.o.</w:t>
      </w:r>
      <w:r>
        <w:rPr>
          <w:rFonts w:eastAsia="Times New Roman" w:cs="Arial"/>
          <w:szCs w:val="24"/>
          <w:lang w:eastAsia="hr-HR"/>
        </w:rPr>
        <w:t xml:space="preserve">, direktorica Sandra Helmbrecht, u </w:t>
      </w:r>
    </w:p>
    <w:p w:rsidR="00837738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sudnici</w:t>
      </w:r>
    </w:p>
    <w:p w:rsidR="00837738" w:rsidP="00837738" w:rsidRDefault="008377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37738" w:rsidR="00837738" w:rsidP="00837738" w:rsidRDefault="008377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Direktori vjerovnika koji su u sudnici ne govore i ne razumiju hrvatski jezik te su angažirali tumača za njemački jezik, Đurđica Bosančić iz Poreča.</w:t>
      </w:r>
    </w:p>
    <w:p w:rsidRPr="00825FFE" w:rsidR="00837738" w:rsidP="00825FFE" w:rsidRDefault="008377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263EFF" w:rsidR="00825FFE" w:rsidP="00825FFE" w:rsidRDefault="00825FF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63EFF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263EFF" w:rsidR="00825FFE" w:rsidP="00825FFE" w:rsidRDefault="00825FF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63EFF">
        <w:rPr>
          <w:rFonts w:eastAsia="Times New Roman" w:cs="Arial"/>
          <w:szCs w:val="24"/>
          <w:lang w:eastAsia="hr-HR"/>
        </w:rPr>
        <w:t>2. Podnošenje prigovora na završni popis</w:t>
      </w:r>
    </w:p>
    <w:p w:rsidRPr="00263EFF" w:rsidR="00825FFE" w:rsidP="00825FFE" w:rsidRDefault="00825FF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63EFF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Pr="00263EFF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374F8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</w:t>
      </w:r>
      <w:r w:rsidRPr="00E374F8">
        <w:rPr>
          <w:rFonts w:eastAsia="Times New Roman" w:cs="Arial"/>
          <w:bCs/>
          <w:szCs w:val="24"/>
          <w:lang w:eastAsia="hr-HR"/>
        </w:rPr>
        <w:t xml:space="preserve">suda </w:t>
      </w:r>
      <w:r w:rsidRPr="00E374F8" w:rsidR="00E374F8">
        <w:rPr>
          <w:rFonts w:eastAsia="Times New Roman" w:cs="Arial"/>
          <w:bCs/>
          <w:szCs w:val="24"/>
          <w:lang w:eastAsia="hr-HR"/>
        </w:rPr>
        <w:t>15</w:t>
      </w:r>
      <w:r w:rsidRPr="00E374F8">
        <w:rPr>
          <w:rFonts w:eastAsia="Times New Roman" w:cs="Arial"/>
          <w:bCs/>
          <w:szCs w:val="24"/>
          <w:lang w:eastAsia="hr-HR"/>
        </w:rPr>
        <w:t>. srpnja 2025.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="00825FFE" w:rsidP="00825FFE" w:rsidRDefault="002965B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 w:rsidR="00301E2F">
        <w:rPr>
          <w:rFonts w:eastAsia="Times New Roman" w:cs="Arial"/>
          <w:bCs/>
          <w:szCs w:val="24"/>
          <w:lang w:eastAsia="hr-HR"/>
        </w:rPr>
        <w:t>Stečajna</w:t>
      </w:r>
      <w:r w:rsidRPr="00825FFE" w:rsidR="00301E2F">
        <w:rPr>
          <w:rFonts w:eastAsia="Times New Roman" w:cs="Arial"/>
          <w:bCs/>
          <w:szCs w:val="24"/>
          <w:lang w:eastAsia="hr-HR"/>
        </w:rPr>
        <w:t xml:space="preserve"> upravitelj</w:t>
      </w:r>
      <w:r w:rsidR="00301E2F">
        <w:rPr>
          <w:rFonts w:eastAsia="Times New Roman" w:cs="Arial"/>
          <w:bCs/>
          <w:szCs w:val="24"/>
          <w:lang w:eastAsia="hr-HR"/>
        </w:rPr>
        <w:t>ica je u spis dostavila prijedlog završne diobe, završni račun i završno izvješće. Ukratko se iznosi sadržaj tih isprava i to da je stečajnu masu činila jedna nekretnina koja je unovčena za 56.210,00 eura. U završnom računu iznijeti su prihodi i rashodi nastali u postupku, te je za namirenje vjerovnika preostao iznos od 44.534,69 eura, iz kojeg se u istom postotku namiruju vjerovnici čije su tražbine pravomoćno utvrđene.</w:t>
      </w:r>
    </w:p>
    <w:p w:rsidR="008E7FE0" w:rsidP="00825FFE" w:rsidRDefault="008E7FE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E7FE0" w:rsidP="00825FFE" w:rsidRDefault="008E7FE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Za stečajnu upraviteljicu nema daljnjih pitanja.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825FFE" w:rsidR="008E7FE0" w:rsidP="00825FFE" w:rsidRDefault="008E7FE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ab/>
      </w:r>
      <w:r w:rsidR="00B82073">
        <w:rPr>
          <w:rFonts w:eastAsia="Times New Roman" w:cs="Arial"/>
          <w:bCs/>
          <w:szCs w:val="24"/>
          <w:lang w:eastAsia="hr-HR"/>
        </w:rPr>
        <w:t>Nije zaprimljen niti jedan prigovor na diobni popis.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825FFE" w:rsidR="00825FFE" w:rsidP="00B82073" w:rsidRDefault="00B82073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Nema neunovčivih predmet</w:t>
      </w:r>
      <w:r w:rsidRPr="00263EFF">
        <w:rPr>
          <w:rFonts w:eastAsia="Times New Roman" w:cs="Arial"/>
          <w:szCs w:val="24"/>
          <w:lang w:eastAsia="hr-HR"/>
        </w:rPr>
        <w:t>a stečajne mase</w:t>
      </w:r>
      <w:r>
        <w:rPr>
          <w:rFonts w:eastAsia="Times New Roman" w:cs="Arial"/>
          <w:szCs w:val="24"/>
          <w:lang w:eastAsia="hr-HR"/>
        </w:rPr>
        <w:t>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>r j e š e nj e</w:t>
      </w: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Daje se suglasnost za z</w:t>
      </w:r>
      <w:r>
        <w:rPr>
          <w:rFonts w:eastAsia="Times New Roman" w:cs="Arial"/>
          <w:bCs/>
          <w:szCs w:val="24"/>
          <w:lang w:eastAsia="hr-HR"/>
        </w:rPr>
        <w:t>avršnu diobu. Nakon što stečajna</w:t>
      </w:r>
      <w:r w:rsidRPr="00825FF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izvijesti sud da je izvršila</w:t>
      </w:r>
      <w:r w:rsidRPr="00825FFE">
        <w:rPr>
          <w:rFonts w:eastAsia="Times New Roman" w:cs="Arial"/>
          <w:bCs/>
          <w:szCs w:val="24"/>
          <w:lang w:eastAsia="hr-HR"/>
        </w:rPr>
        <w:t xml:space="preserve"> isplatu po završnom diobnom popisu, donijeti će se odluka o zaključenju stečajnog postupka.</w:t>
      </w:r>
    </w:p>
    <w:p w:rsidRPr="00825FFE" w:rsidR="00825FFE" w:rsidP="00825FFE" w:rsidRDefault="00825FF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</w:r>
    </w:p>
    <w:p w:rsidRPr="00825FFE" w:rsidR="00825FFE" w:rsidP="00825FFE" w:rsidRDefault="00825FF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317857" w:rsidR="00825FFE" w:rsidP="00825FFE" w:rsidRDefault="00825FF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17857">
        <w:rPr>
          <w:rFonts w:eastAsia="Times New Roman" w:cs="Arial"/>
          <w:bCs/>
          <w:szCs w:val="24"/>
          <w:lang w:eastAsia="hr-HR"/>
        </w:rPr>
        <w:tab/>
        <w:t xml:space="preserve">S obzirom da se ročište održava </w:t>
      </w:r>
      <w:r w:rsidRPr="00317857" w:rsidR="00B82073">
        <w:rPr>
          <w:rFonts w:eastAsia="Times New Roman" w:cs="Arial"/>
          <w:bCs/>
          <w:szCs w:val="24"/>
          <w:lang w:eastAsia="hr-HR"/>
        </w:rPr>
        <w:t xml:space="preserve">i </w:t>
      </w:r>
      <w:r w:rsidRPr="00317857">
        <w:rPr>
          <w:rFonts w:eastAsia="Times New Roman" w:cs="Arial"/>
          <w:bCs/>
          <w:szCs w:val="24"/>
          <w:lang w:eastAsia="hr-HR"/>
        </w:rPr>
        <w:t xml:space="preserve">na daljinu, </w:t>
      </w:r>
      <w:r w:rsidRPr="00317857" w:rsidR="00B82073">
        <w:rPr>
          <w:rFonts w:eastAsia="Times New Roman" w:cs="Arial"/>
          <w:bCs/>
          <w:szCs w:val="24"/>
          <w:lang w:eastAsia="hr-HR"/>
        </w:rPr>
        <w:t>prisutni na daljinu</w:t>
      </w:r>
      <w:r w:rsidRPr="00317857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ploči.</w:t>
      </w: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25FFE">
        <w:rPr>
          <w:rFonts w:eastAsia="Times New Roman" w:cs="Arial"/>
          <w:szCs w:val="24"/>
          <w:lang w:eastAsia="hr-HR"/>
        </w:rPr>
        <w:t xml:space="preserve">Dovršeno u </w:t>
      </w:r>
      <w:r w:rsidR="00BD650E">
        <w:rPr>
          <w:rFonts w:eastAsia="Times New Roman" w:cs="Arial"/>
          <w:szCs w:val="24"/>
          <w:lang w:eastAsia="hr-HR"/>
        </w:rPr>
        <w:t>10</w:t>
      </w:r>
      <w:r w:rsidRPr="00825FFE">
        <w:rPr>
          <w:rFonts w:eastAsia="Times New Roman" w:cs="Arial"/>
          <w:szCs w:val="24"/>
          <w:lang w:eastAsia="hr-HR"/>
        </w:rPr>
        <w:t>:</w:t>
      </w:r>
      <w:r w:rsidR="00BD650E">
        <w:rPr>
          <w:rFonts w:eastAsia="Times New Roman" w:cs="Arial"/>
          <w:szCs w:val="24"/>
          <w:lang w:eastAsia="hr-HR"/>
        </w:rPr>
        <w:t>30</w:t>
      </w:r>
      <w:r w:rsidRPr="00825FFE">
        <w:rPr>
          <w:rFonts w:eastAsia="Times New Roman" w:cs="Arial"/>
          <w:szCs w:val="24"/>
          <w:lang w:eastAsia="hr-HR"/>
        </w:rPr>
        <w:t xml:space="preserve"> sati.</w:t>
      </w:r>
    </w:p>
    <w:p w:rsidRPr="00825FFE" w:rsidR="00825FFE" w:rsidP="00825FFE" w:rsidRDefault="00825F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825FFE" w:rsidP="00825FFE" w:rsidRDefault="00825F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25FFE" w:rsidR="00B82073" w:rsidP="00825FFE" w:rsidRDefault="00B82073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 xml:space="preserve">  </w:t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825FFE">
        <w:rPr>
          <w:rFonts w:eastAsia="Times New Roman" w:cs="Arial"/>
          <w:bCs/>
          <w:szCs w:val="24"/>
          <w:lang w:eastAsia="hr-HR"/>
        </w:rPr>
        <w:t>Sutkinja</w:t>
      </w:r>
      <w:r w:rsidRPr="00825FFE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825FF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>Stečajna</w:t>
      </w:r>
      <w:r w:rsidRPr="00825FF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25FFE">
        <w:rPr>
          <w:rFonts w:eastAsia="Times New Roman" w:cs="Arial"/>
          <w:bCs/>
          <w:szCs w:val="24"/>
          <w:lang w:eastAsia="hr-HR"/>
        </w:rPr>
        <w:tab/>
      </w:r>
    </w:p>
    <w:p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25FFE" w:rsidR="00B82073" w:rsidP="00825FFE" w:rsidRDefault="00B820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825FFE">
        <w:rPr>
          <w:rFonts w:eastAsia="Times New Roman" w:cs="Arial"/>
          <w:bCs/>
          <w:szCs w:val="24"/>
          <w:lang w:eastAsia="hr-HR"/>
        </w:rPr>
        <w:t>Zapisničarka</w:t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</w:r>
      <w:r w:rsidRPr="00825FFE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25FFE" w:rsidR="00825FFE" w:rsidP="00825FFE" w:rsidRDefault="00825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5FFE" w:rsidP="00825FFE" w:rsidRDefault="00825FFE">
      <w:pPr>
        <w:spacing w:after="0" w:line="240" w:lineRule="auto"/>
      </w:pPr>
      <w:r>
        <w:separator/>
      </w:r>
    </w:p>
  </w:endnote>
  <w:endnote w:type="continuationSeparator" w:id="0">
    <w:p w:rsidR="00825FFE" w:rsidP="00825FFE" w:rsidRDefault="0082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825FF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22AB9">
    <w:pPr>
      <w:pStyle w:val="Podnoje"/>
      <w:ind w:right="360"/>
    </w:pPr>
  </w:p>
  <w:p w:rsidR="000E5907" w:rsidRDefault="00022AB9"/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22AB9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22AB9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5FFE" w:rsidP="00825FFE" w:rsidRDefault="00825FFE">
      <w:pPr>
        <w:spacing w:after="0" w:line="240" w:lineRule="auto"/>
      </w:pPr>
      <w:r>
        <w:separator/>
      </w:r>
    </w:p>
  </w:footnote>
  <w:footnote w:type="continuationSeparator" w:id="0">
    <w:p w:rsidR="00825FFE" w:rsidP="00825FFE" w:rsidRDefault="0082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825FF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22AB9">
    <w:pPr>
      <w:pStyle w:val="Zaglavlje"/>
    </w:pPr>
  </w:p>
  <w:p w:rsidR="000E5907" w:rsidRDefault="00022AB9"/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25FFE" w:rsidR="000E5907" w:rsidP="00825FFE" w:rsidRDefault="00022AB9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825FFE">
          <w:fldChar w:fldCharType="begin"/>
        </w:r>
        <w:r w:rsidR="00825FFE">
          <w:instrText>PAGE   \* MERGEFORMAT</w:instrText>
        </w:r>
        <w:r w:rsidR="00825FFE">
          <w:fldChar w:fldCharType="separate"/>
        </w:r>
        <w:r>
          <w:rPr>
            <w:noProof/>
          </w:rPr>
          <w:t xml:space="preserve">- </w:t>
        </w:r>
        <w:r w:rsidRPr="00022AB9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825FFE">
          <w:fldChar w:fldCharType="end"/>
        </w:r>
        <w:r w:rsidR="00825FFE">
          <w:t xml:space="preserve"> </w:t>
        </w:r>
        <w:r w:rsidR="00825FFE">
          <w:tab/>
        </w:r>
        <w:r w:rsidR="00825FFE">
          <w:tab/>
        </w:r>
        <w:r w:rsidR="00825FFE">
          <w:tab/>
        </w:r>
        <w:r w:rsidR="00825FFE">
          <w:tab/>
        </w:r>
      </w:sdtContent>
    </w:sdt>
    <w:r w:rsidR="00825FFE">
      <w:rPr>
        <w:rFonts w:cs="Arial"/>
      </w:rPr>
      <w:t xml:space="preserve"> St-166/2024</w:t>
    </w:r>
    <w:r w:rsidRPr="00992186" w:rsidR="00825FFE">
      <w:rPr>
        <w:rFonts w:cs="Arial"/>
      </w:rPr>
      <w:t>-</w:t>
    </w:r>
    <w:r w:rsidR="000E361C">
      <w:rPr>
        <w:rFonts w:cs="Arial"/>
      </w:rPr>
      <w:t>52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4B5310"/>
    <w:multiLevelType w:val="hybridMultilevel"/>
    <w:tmpl w:val="4B94D2F4"/>
    <w:lvl w:ilvl="0" w:tplc="EEAA770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FE"/>
    <w:rsid w:val="00022AB9"/>
    <w:rsid w:val="000E361C"/>
    <w:rsid w:val="002410FA"/>
    <w:rsid w:val="00263EFF"/>
    <w:rsid w:val="002965BA"/>
    <w:rsid w:val="00301E2F"/>
    <w:rsid w:val="00317857"/>
    <w:rsid w:val="005A0EC7"/>
    <w:rsid w:val="00825FFE"/>
    <w:rsid w:val="00837738"/>
    <w:rsid w:val="008E7FE0"/>
    <w:rsid w:val="00B82073"/>
    <w:rsid w:val="00BD650E"/>
    <w:rsid w:val="00C57F33"/>
    <w:rsid w:val="00E374F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3BCECBA-C823-4A56-98EF-EEF9D8599C2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25FF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25FFE"/>
  </w:style>
  <w:style w:type="paragraph" w:styleId="Podnoje">
    <w:name w:val="footer"/>
    <w:basedOn w:val="Normal"/>
    <w:link w:val="PodnojeChar"/>
    <w:uiPriority w:val="99"/>
    <w:unhideWhenUsed/>
    <w:rsid w:val="00825F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25FFE"/>
  </w:style>
  <w:style w:type="character" w:styleId="Brojstranice">
    <w:name w:val="page number"/>
    <w:basedOn w:val="Zadanifontodlomka"/>
    <w:rsid w:val="00825FFE"/>
  </w:style>
  <w:style w:type="paragraph" w:styleId="Odlomakpopisa">
    <w:name w:val="List Paragraph"/>
    <w:basedOn w:val="Normal"/>
    <w:uiPriority w:val="34"/>
    <w:qFormat/>
    <w:rsid w:val="0083773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2A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2AB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22AB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22AB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22AB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St-166/2024-52</izvorni_sadrzaj>
    <derivirana_varijabla naziv="DomainObject.Zapisnik.Oznaka_1">St-166/2024-52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St-166/2024</izvorni_sadrzaj>
    <derivirana_varijabla naziv="DomainObject.Predmet.OznakaBroj_1">St-166/2024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tražbina od 9.7.24.-zeleni fascikl</izvorni_sadrzaj>
    <derivirana_varijabla naziv="DomainObject.Predmet.PrimjedbaSuca_1">spisu prileže prijave tražbina od 9.7.24.-zeleni fascikl</derivirana_varijabla>
  </DomainObject.Predmet.PrimjedbaSuca>
  <DomainObject.Predmet.ProtustrankaFormated>
    <izvorni_sadrzaj>  KOZANLI PROPERTY d.o.o. u stečaju, Poreč</izvorni_sadrzaj>
    <derivirana_varijabla naziv="DomainObject.Predmet.ProtustrankaFormated_1">  KOZANLI PROPERTY d.o.o. u stečaju, Poreč</derivirana_varijabla>
  </DomainObject.Predmet.ProtustrankaFormated>
  <DomainObject.Predmet.ProtustrankaFormatedOIB>
    <izvorni_sadrzaj>  KOZANLI PROPERTY d.o.o. u stečaju, Poreč, OIB 02911110788</izvorni_sadrzaj>
    <derivirana_varijabla naziv="DomainObject.Predmet.ProtustrankaFormatedOIB_1">  KOZANLI PROPERTY d.o.o. u stečaju, Poreč, OIB 02911110788</derivirana_varijabla>
  </DomainObject.Predmet.ProtustrankaFormatedOIB>
  <DomainObject.Predmet.ProtustrankaFormatedWithAdress>
    <izvorni_sadrzaj> KOZANLI PROPERTY d.o.o. u stečaju, Poreč, Vukovarska 19, 52440 Poreč</izvorni_sadrzaj>
    <derivirana_varijabla naziv="DomainObject.Predmet.ProtustrankaFormatedWithAdress_1"> KOZANLI PROPERTY d.o.o. u stečaju, Poreč, Vukovarska 19, 52440 Poreč</derivirana_varijabla>
  </DomainObject.Predmet.ProtustrankaFormatedWithAdress>
  <DomainObject.Predmet.ProtustrankaFormatedWithAdressOIB>
    <izvorni_sadrzaj> KOZANLI PROPERTY d.o.o. u stečaju, Poreč, OIB 02911110788, Vukovarska 19, 52440 Poreč</izvorni_sadrzaj>
    <derivirana_varijabla naziv="DomainObject.Predmet.ProtustrankaFormatedWithAdressOIB_1"> KOZANLI PROPERTY d.o.o. u stečaju, Poreč, OIB 02911110788, Vukovarska 19, 52440 Poreč</derivirana_varijabla>
  </DomainObject.Predmet.ProtustrankaFormatedWithAdressOIB>
  <DomainObject.Predmet.ProtustrankaWithAdress>
    <izvorni_sadrzaj>KOZANLI PROPERTY d.o.o. u stečaju, Poreč Vukovarska 19, 52440 Poreč</izvorni_sadrzaj>
    <derivirana_varijabla naziv="DomainObject.Predmet.ProtustrankaWithAdress_1">KOZANLI PROPERTY d.o.o. u stečaju, Poreč Vukovarska 19, 52440 Poreč</derivirana_varijabla>
  </DomainObject.Predmet.ProtustrankaWithAdress>
  <DomainObject.Predmet.ProtustrankaWithAdressOIB>
    <izvorni_sadrzaj>KOZANLI PROPERTY d.o.o. u stečaju, Poreč, OIB 02911110788, Vukovarska 19, 52440 Poreč</izvorni_sadrzaj>
    <derivirana_varijabla naziv="DomainObject.Predmet.ProtustrankaWithAdressOIB_1">KOZANLI PROPERTY d.o.o. u stečaju, Poreč, OIB 02911110788, Vukovarska 19, 52440 Poreč</derivirana_varijabla>
  </DomainObject.Predmet.ProtustrankaWithAdressOIB>
  <DomainObject.Predmet.ProtustrankaNazivFormated>
    <izvorni_sadrzaj>KOZANLI PROPERTY d.o.o. u stečaju, Poreč</izvorni_sadrzaj>
    <derivirana_varijabla naziv="DomainObject.Predmet.ProtustrankaNazivFormated_1">KOZANLI PROPERTY d.o.o. u stečaju, Poreč</derivirana_varijabla>
  </DomainObject.Predmet.ProtustrankaNazivFormated>
  <DomainObject.Predmet.ProtustrankaNazivFormatedOIB>
    <izvorni_sadrzaj>KOZANLI PROPERTY d.o.o. u stečaju, Poreč, OIB 02911110788</izvorni_sadrzaj>
    <derivirana_varijabla naziv="DomainObject.Predmet.ProtustrankaNazivFormatedOIB_1">KOZANLI PROPERTY d.o.o. u stečaju, Poreč, OIB 02911110788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Paula Čandrlić-Mesarić, Stečajna upraviteljica; Stečajna masa iza KOZANLI PROPERTY društvo s ograničenom odgovornošću za građevinarstvo, poslovanje nekretninama i usluge </izvorni_sadrzaj>
    <derivirana_varijabla naziv="DomainObject.Predmet.StrankaFormated_1">  Paula Čandrlić-Mesarić, Stečajna upraviteljica; Stečajna masa iza KOZANLI PROPERTY društvo s ograničenom odgovornošću za građevinarstvo, poslovanje nekretninama i usluge </derivirana_varijabla>
  </DomainObject.Predmet.StrankaFormated>
  <DomainObject.Predmet.StrankaFormatedOIB>
    <izvorni_sadrzaj>  Paula Čandrlić-Mesarić, Stečajna upraviteljica, OIB 89394772015; Stečajna masa iza KOZANLI PROPERTY društvo s ograničenom odgovornošću za građevinarstvo, poslovanje nekretninama i usluge , OIB 69819415960</izvorni_sadrzaj>
    <derivirana_varijabla naziv="DomainObject.Predmet.StrankaFormatedOIB_1">  Paula Čandrlić-Mesarić, Stečajna upraviteljica, OIB 89394772015; Stečajna masa iza KOZANLI PROPERTY društvo s ograničenom odgovornošću za građevinarstvo, poslovanje nekretninama i usluge , OIB 69819415960</derivirana_varijabla>
  </DomainObject.Predmet.StrankaFormatedOIB>
  <DomainObject.Predmet.StrankaFormatedWithAdress>
    <izvorni_sadrzaj> Paula Čandrlić-Mesarić, Stečajna upraviteljica, Zagrebačka 6, 31000 Osijek; Stečajna masa iza KOZANLI PROPERTY društvo s ograničenom odgovornošću za građevinarstvo, poslovanje nekretninama i usluge , Zagrebačka 6, 31000 Osijek</izvorni_sadrzaj>
    <derivirana_varijabla naziv="DomainObject.Predmet.StrankaFormatedWithAdress_1"> Paula Čandrlić-Mesarić, Stečajna upraviteljica, Zagrebačka 6, 31000 Osijek; Stečajna masa iza KOZANLI PROPERTY društvo s ograničenom odgovornošću za građevinarstvo, poslovanje nekretninama i usluge , Zagrebačka 6, 31000 Osijek</derivirana_varijabla>
  </DomainObject.Predmet.StrankaFormatedWithAdress>
  <DomainObject.Predmet.StrankaFormatedWithAdressOIB>
    <izvorni_sadrzaj> Paula Čandrlić-Mesarić, Stečajna upraviteljica, OIB 89394772015, Zagrebačka 6, 31000 Osijek; Stečajna masa iza KOZANLI PROPERTY društvo s ograničenom odgovornošću za građevinarstvo, poslovanje nekretninama i usluge , OIB 69819415960, Zagrebačka 6, 31000 Osijek</izvorni_sadrzaj>
    <derivirana_varijabla naziv="DomainObject.Predmet.StrankaFormatedWithAdressOIB_1"> Paula Čandrlić-Mesarić, Stečajna upraviteljica, OIB 89394772015, Zagrebačka 6, 31000 Osijek; Stečajna masa iza KOZANLI PROPERTY društvo s ograničenom odgovornošću za građevinarstvo, poslovanje nekretninama i usluge , OIB 69819415960, Zagrebačka 6, 31000 Osijek</derivirana_varijabla>
  </DomainObject.Predmet.StrankaFormatedWithAdressOIB>
  <DomainObject.Predmet.StrankaWithAdress>
    <izvorni_sadrzaj>Paula Čandrlić-Mesarić, Stečajna upraviteljica Zagrebačka 6,31000 Osijek,Stečajna masa iza KOZANLI PROPERTY društvo s ograničenom odgovornošću za građevinarstvo, poslovanje nekretninama i usluge  Zagrebačka 6,31000 Osijek</izvorni_sadrzaj>
    <derivirana_varijabla naziv="DomainObject.Predmet.StrankaWithAdress_1">Paula Čandrlić-Mesarić, Stečajna upraviteljica Zagrebačka 6,31000 Osijek,Stečajna masa iza KOZANLI PROPERTY društvo s ograničenom odgovornošću za građevinarstvo, poslovanje nekretninama i usluge  Zagrebačka 6,31000 Osijek</derivirana_varijabla>
  </DomainObject.Predmet.StrankaWithAdress>
  <DomainObject.Predmet.StrankaWithAdressOIB>
    <izvorni_sadrzaj>Paula Čandrlić-Mesarić, Stečajna upraviteljica, OIB 89394772015, Zagrebačka 6,31000 Osijek,Stečajna masa iza KOZANLI PROPERTY društvo s ograničenom odgovornošću za građevinarstvo, poslovanje nekretninama i usluge , OIB 69819415960, Zagrebačka 6,31000 Osijek</izvorni_sadrzaj>
    <derivirana_varijabla naziv="DomainObject.Predmet.StrankaWithAdressOIB_1">Paula Čandrlić-Mesarić, Stečajna upraviteljica, OIB 89394772015, Zagrebačka 6,31000 Osijek,Stečajna masa iza KOZANLI PROPERTY društvo s ograničenom odgovornošću za građevinarstvo, poslovanje nekretninama i usluge , OIB 69819415960, Zagrebačka 6,31000 Osijek</derivirana_varijabla>
  </DomainObject.Predmet.StrankaWithAdressOIB>
  <DomainObject.Predmet.StrankaNazivFormated>
    <izvorni_sadrzaj>Paula Čandrlić-Mesarić, Stečajna upraviteljica,Stečajna masa iza KOZANLI PROPERTY društvo s ograničenom odgovornošću za građevinarstvo, poslovanje nekretninama i usluge </izvorni_sadrzaj>
    <derivirana_varijabla naziv="DomainObject.Predmet.StrankaNazivFormated_1">Paula Čandrlić-Mesarić, Stečajna upraviteljica,Stečajna masa iza KOZANLI PROPERTY društvo s ograničenom odgovornošću za građevinarstvo, poslovanje nekretninama i usluge </derivirana_varijabla>
  </DomainObject.Predmet.StrankaNazivFormated>
  <DomainObject.Predmet.StrankaNazivFormatedOIB>
    <izvorni_sadrzaj>Paula Čandrlić-Mesarić, Stečajna upraviteljica, OIB 89394772015,Stečajna masa iza KOZANLI PROPERTY društvo s ograničenom odgovornošću za građevinarstvo, poslovanje nekretninama i usluge , OIB 69819415960</izvorni_sadrzaj>
    <derivirana_varijabla naziv="DomainObject.Predmet.StrankaNazivFormatedOIB_1">Paula Čandrlić-Mesarić, Stečajna upraviteljica, OIB 89394772015,Stečajna masa iza KOZANLI PROPERTY društvo s ograničenom odgovornošću za građevinarstvo, poslovanje nekretninama i usluge , OIB 69819415960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Paula Čandrlić-Mesarić, Stečajna upraviteljica</item>
      <item>Stečajna masa iza KOZANLI PROPERTY društvo s ograničenom odgovornošću za građevinarstvo, poslovanje nekretninama i usluge </item>
    </izvorni_sadrzaj>
    <derivirana_varijabla naziv="DomainObject.Predmet.StrankaListFormated_1">
      <item>Paula Čandrlić-Mesarić, Stečajna upraviteljica</item>
      <item>Stečajna masa iza KOZANLI PROPERTY društvo s ograničenom odgovornošću za građevinarstvo, poslovanje nekretninama i usluge </item>
    </derivirana_varijabla>
  </DomainObject.Predmet.StrankaListFormated>
  <DomainObject.Predmet.StrankaListFormatedOIB>
    <izvorni_sadrzaj>
      <item>Paula Čandrlić-Mesarić, Stečajna upraviteljica, OIB 89394772015</item>
      <item>Stečajna masa iza KOZANLI PROPERTY društvo s ograničenom odgovornošću za građevinarstvo, poslovanje nekretninama i usluge , OIB 69819415960</item>
    </izvorni_sadrzaj>
    <derivirana_varijabla naziv="DomainObject.Predmet.StrankaListFormatedOIB_1">
      <item>Paula Čandrlić-Mesarić, Stečajna upraviteljica, OIB 89394772015</item>
      <item>Stečajna masa iza KOZANLI PROPERTY društvo s ograničenom odgovornošću za građevinarstvo, poslovanje nekretninama i usluge , OIB 69819415960</item>
    </derivirana_varijabla>
  </DomainObject.Predmet.StrankaListFormatedOIB>
  <DomainObject.Predmet.StrankaListFormatedWithAdress>
    <izvorni_sadrzaj>
      <item>Paula Čandrlić-Mesarić, Stečajna upraviteljica, Zagrebačka 6, 31000 Osijek</item>
      <item>Stečajna masa iza KOZANLI PROPERTY društvo s ograničenom odgovornošću za građevinarstvo, poslovanje nekretninama i usluge , Zagrebačka 6, 31000 Osijek</item>
    </izvorni_sadrzaj>
    <derivirana_varijabla naziv="DomainObject.Predmet.StrankaListFormatedWithAdress_1">
      <item>Paula Čandrlić-Mesarić, Stečajna upraviteljica, Zagrebačka 6, 31000 Osijek</item>
      <item>Stečajna masa iza KOZANLI PROPERTY društvo s ograničenom odgovornošću za građevinarstvo, poslovanje nekretninama i usluge , Zagrebačka 6, 31000 Osijek</item>
    </derivirana_varijabla>
  </DomainObject.Predmet.StrankaListFormatedWithAdress>
  <DomainObject.Predmet.StrankaListFormatedWithAdressOIB>
    <izvorni_sadrzaj>
      <item>Paula Čandrlić-Mesarić, Stečajna upraviteljica, OIB 89394772015, Zagrebačka 6, 31000 Osijek</item>
      <item>Stečajna masa iza KOZANLI PROPERTY društvo s ograničenom odgovornošću za građevinarstvo, poslovanje nekretninama i usluge , OIB 69819415960, Zagrebačka 6, 31000 Osijek</item>
    </izvorni_sadrzaj>
    <derivirana_varijabla naziv="DomainObject.Predmet.StrankaListFormatedWithAdressOIB_1">
      <item>Paula Čandrlić-Mesarić, Stečajna upraviteljica, OIB 89394772015, Zagrebačka 6, 31000 Osijek</item>
      <item>Stečajna masa iza KOZANLI PROPERTY društvo s ograničenom odgovornošću za građevinarstvo, poslovanje nekretninama i usluge , OIB 69819415960, Zagrebačka 6, 31000 Osijek</item>
    </derivirana_varijabla>
  </DomainObject.Predmet.StrankaListFormatedWithAdressOIB>
  <DomainObject.Predmet.StrankaListNazivFormated>
    <izvorni_sadrzaj>
      <item>Paula Čandrlić-Mesarić, Stečajna upraviteljica</item>
      <item>Stečajna masa iza KOZANLI PROPERTY društvo s ograničenom odgovornošću za građevinarstvo, poslovanje nekretninama i usluge </item>
    </izvorni_sadrzaj>
    <derivirana_varijabla naziv="DomainObject.Predmet.StrankaListNazivFormated_1">
      <item>Paula Čandrlić-Mesarić, Stečajna upraviteljica</item>
      <item>Stečajna masa iza KOZANLI PROPERTY društvo s ograničenom odgovornošću za građevinarstvo, poslovanje nekretninama i usluge </item>
    </derivirana_varijabla>
  </DomainObject.Predmet.StrankaListNazivFormated>
  <DomainObject.Predmet.StrankaListNazivFormatedOIB>
    <izvorni_sadrzaj>
      <item>Paula Čandrlić-Mesarić, Stečajna upraviteljica, OIB 89394772015</item>
      <item>Stečajna masa iza KOZANLI PROPERTY društvo s ograničenom odgovornošću za građevinarstvo, poslovanje nekretninama i usluge , OIB 69819415960</item>
    </izvorni_sadrzaj>
    <derivirana_varijabla naziv="DomainObject.Predmet.StrankaListNazivFormatedOIB_1">
      <item>Paula Čandrlić-Mesarić, Stečajna upraviteljica, OIB 89394772015</item>
      <item>Stečajna masa iza KOZANLI PROPERTY društvo s ograničenom odgovornošću za građevinarstvo, poslovanje nekretninama i usluge , OIB 69819415960</item>
    </derivirana_varijabla>
  </DomainObject.Predmet.StrankaListNazivFormatedOIB>
  <DomainObject.Predmet.ProtuStrankaListFormated>
    <izvorni_sadrzaj>
      <item>KOZANLI PROPERTY d.o.o. u stečaju, Poreč</item>
    </izvorni_sadrzaj>
    <derivirana_varijabla naziv="DomainObject.Predmet.ProtuStrankaListFormated_1">
      <item>KOZANLI PROPERTY d.o.o. u stečaju, Poreč</item>
    </derivirana_varijabla>
  </DomainObject.Predmet.ProtuStrankaListFormated>
  <DomainObject.Predmet.ProtuStrankaListFormatedOIB>
    <izvorni_sadrzaj>
      <item>KOZANLI PROPERTY d.o.o. u stečaju, Poreč, OIB 02911110788</item>
    </izvorni_sadrzaj>
    <derivirana_varijabla naziv="DomainObject.Predmet.ProtuStrankaListFormatedOIB_1">
      <item>KOZANLI PROPERTY d.o.o. u stečaju, Poreč, OIB 02911110788</item>
    </derivirana_varijabla>
  </DomainObject.Predmet.ProtuStrankaListFormatedOIB>
  <DomainObject.Predmet.ProtuStrankaListFormatedWithAdress>
    <izvorni_sadrzaj>
      <item>KOZANLI PROPERTY d.o.o. u stečaju, Poreč, Vukovarska 19, 52440 Poreč</item>
    </izvorni_sadrzaj>
    <derivirana_varijabla naziv="DomainObject.Predmet.ProtuStrankaListFormatedWithAdress_1">
      <item>KOZANLI PROPERTY d.o.o. u stečaju, Poreč, Vukovarska 19, 52440 Poreč</item>
    </derivirana_varijabla>
  </DomainObject.Predmet.ProtuStrankaListFormatedWithAdress>
  <DomainObject.Predmet.ProtuStrankaListFormatedWithAdressOIB>
    <izvorni_sadrzaj>
      <item>KOZANLI PROPERTY d.o.o. u stečaju, Poreč, OIB 02911110788, Vukovarska 19, 52440 Poreč</item>
    </izvorni_sadrzaj>
    <derivirana_varijabla naziv="DomainObject.Predmet.ProtuStrankaListFormatedWithAdressOIB_1">
      <item>KOZANLI PROPERTY d.o.o. u stečaju, Poreč, OIB 02911110788, Vukovarska 19, 52440 Poreč</item>
    </derivirana_varijabla>
  </DomainObject.Predmet.ProtuStrankaListFormatedWithAdressOIB>
  <DomainObject.Predmet.ProtuStrankaListNazivFormated>
    <izvorni_sadrzaj>
      <item>KOZANLI PROPERTY d.o.o. u stečaju, Poreč</item>
    </izvorni_sadrzaj>
    <derivirana_varijabla naziv="DomainObject.Predmet.ProtuStrankaListNazivFormated_1">
      <item>KOZANLI PROPERTY d.o.o. u stečaju, Poreč</item>
    </derivirana_varijabla>
  </DomainObject.Predmet.ProtuStrankaListNazivFormated>
  <DomainObject.Predmet.ProtuStrankaListNazivFormatedOIB>
    <izvorni_sadrzaj>
      <item>KOZANLI PROPERTY d.o.o. u stečaju, Poreč, OIB 02911110788</item>
    </izvorni_sadrzaj>
    <derivirana_varijabla naziv="DomainObject.Predmet.ProtuStrankaListNazivFormatedOIB_1">
      <item>KOZANLI PROPERTY d.o.o. u stečaju, Poreč, OIB 02911110788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St-166/2024-52</izvorni_sadrzaj>
    <derivirana_varijabla naziv="DomainObject.PoslovniBrojDokumenta_1">St-166/2024-52</derivirana_varijabla>
  </DomainObject.PoslovniBrojDokumenta>
  <DomainObject.Predmet.StrankaIDrugi>
    <izvorni_sadrzaj>Paula Čandrlić-Mesarić, Stečajna upraviteljica i dr.</izvorni_sadrzaj>
    <derivirana_varijabla naziv="DomainObject.Predmet.StrankaIDrugi_1">Paula Čandrlić-Mesarić, Stečajna upraviteljica i dr.</derivirana_varijabla>
  </DomainObject.Predmet.StrankaIDrugi>
  <DomainObject.Predmet.ProtustrankaIDrugi>
    <izvorni_sadrzaj>KOZANLI PROPERTY d.o.o. u stečaju, Poreč</izvorni_sadrzaj>
    <derivirana_varijabla naziv="DomainObject.Predmet.ProtustrankaIDrugi_1">KOZANLI PROPERTY d.o.o. u stečaju, Poreč</derivirana_varijabla>
  </DomainObject.Predmet.ProtustrankaIDrugi>
  <DomainObject.Predmet.StrankaIDrugiAdressOIB>
    <izvorni_sadrzaj>Paula Čandrlić-Mesarić, Stečajna upraviteljica, OIB 89394772015, Zagrebačka 6, 31000 Osijek i dr.</izvorni_sadrzaj>
    <derivirana_varijabla naziv="DomainObject.Predmet.StrankaIDrugiAdressOIB_1">Paula Čandrlić-Mesarić, Stečajna upraviteljica, OIB 89394772015, Zagrebačka 6, 31000 Osijek i dr.</derivirana_varijabla>
  </DomainObject.Predmet.StrankaIDrugiAdressOIB>
  <DomainObject.Predmet.ProtustrankaIDrugiAdressOIB>
    <izvorni_sadrzaj>KOZANLI PROPERTY d.o.o. u stečaju, Poreč, OIB 02911110788, Vukovarska 19, 52440 Poreč</izvorni_sadrzaj>
    <derivirana_varijabla naziv="DomainObject.Predmet.ProtustrankaIDrugiAdressOIB_1">KOZANLI PROPERTY d.o.o. u stečaju, Poreč, OIB 02911110788,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Paula Čandrlić-Mesarić, Stečajna upraviteljica</item>
      <item>KOZANLI PROPERTY d.o.o. u stečaju, Poreč</item>
      <item>Stečajna masa iza KOZANLI PROPERTY društvo s ograničenom odgovornošću za građevinarstvo, poslovanje nekretninama i usluge </item>
    </izvorni_sadrzaj>
    <derivirana_varijabla naziv="DomainObject.Predmet.SudioniciListNaziv_1">
      <item>Paula Čandrlić-Mesarić, Stečajna upraviteljica</item>
      <item>KOZANLI PROPERTY d.o.o. u stečaju, Poreč</item>
      <item>Stečajna masa iza KOZANLI PROPERTY društvo s ograničenom odgovornošću za građevinarstvo, poslovanje nekretninama i usluge </item>
    </derivirana_varijabla>
  </DomainObject.Predmet.SudioniciListNaziv>
  <DomainObject.Predmet.SudioniciListAdressOIB>
    <izvorni_sadrzaj>
      <item>Paula Čandrlić-Mesarić, Stečajna upraviteljica, OIB 89394772015, Zagrebačka 6,31000 Osijek</item>
      <item>KOZANLI PROPERTY d.o.o. u stečaju, Poreč, OIB 02911110788, Vukovarska 19,52440 Poreč</item>
      <item>Stečajna masa iza KOZANLI PROPERTY društvo s ograničenom odgovornošću za građevinarstvo, poslovanje nekretninama i usluge , OIB 69819415960, Zagrebačka 6,31000 Osijek</item>
    </izvorni_sadrzaj>
    <derivirana_varijabla naziv="DomainObject.Predmet.SudioniciListAdressOIB_1">
      <item>Paula Čandrlić-Mesarić, Stečajna upraviteljica, OIB 89394772015, Zagrebačka 6,31000 Osijek</item>
      <item>KOZANLI PROPERTY d.o.o. u stečaju, Poreč, OIB 02911110788, Vukovarska 19,52440 Poreč</item>
      <item>Stečajna masa iza KOZANLI PROPERTY društvo s ograničenom odgovornošću za građevinarstvo, poslovanje nekretninama i usluge , OIB 69819415960,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89394772015</item>
      <item>, OIB 02911110788</item>
      <item>, OIB 69819415960</item>
    </izvorni_sadrzaj>
    <derivirana_varijabla naziv="DomainObject.Predmet.SudioniciListNazivOIB_1">
      <item>, OIB 89394772015</item>
      <item>, OIB 02911110788</item>
      <item>, OIB 69819415960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6, 31000 Osijek</item>
    </izvorni_sadrzaj>
    <derivirana_varijabla naziv="DomainObject.Predmet.StecajniUpraviteljiListAddressOIB_1">
      <item>Paula Čandrlić Mesarić, OIB 89394772015, Zagrebačka 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2024.</izvorni_sadrzaj>
    <derivirana_varijabla naziv="DomainObject.Predmet.DatumPocetkaProcesa_1">24.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404</properties:Words>
  <properties:Characters>2241</properties:Characters>
  <properties:Lines>91</properties:Lines>
  <properties:Paragraphs>43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2025-07-04T06:10:00Z</dcterms:created>
  <dc:creator>Jasmina Matika</dc:creator>
  <dc:description/>
  <cp:keywords/>
  <cp:lastModifiedBy>Jasmina Matika</cp:lastModifiedBy>
  <dcterms:modified xmlns:xsi="http://www.w3.org/2001/XMLSchema-instance" xsi:type="dcterms:W3CDTF">2025-09-08T08:37:00Z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St-166/2024-52 / Zapisnik - Završno ročište vjerovnika (St-166-24 -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